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AE" w:rsidRDefault="00D62A30">
      <w:pPr>
        <w:spacing w:after="225" w:line="280" w:lineRule="auto"/>
        <w:ind w:left="11632" w:right="965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2"/>
        </w:rPr>
        <w:t xml:space="preserve"> Додаток 6 </w:t>
      </w:r>
      <w:r>
        <w:rPr>
          <w:rFonts w:ascii="Times New Roman" w:eastAsia="Times New Roman" w:hAnsi="Times New Roman" w:cs="Times New Roman"/>
          <w:sz w:val="12"/>
        </w:rPr>
        <w:t>області__скликання від ______________ №____</w:t>
      </w:r>
    </w:p>
    <w:p w:rsidR="00C93CAE" w:rsidRDefault="00D62A30">
      <w:pPr>
        <w:pStyle w:val="Heading1"/>
      </w:pPr>
      <w:r>
        <w:t>РОЗПОДІЛ</w:t>
      </w:r>
    </w:p>
    <w:p w:rsidR="00C93CAE" w:rsidRDefault="00D62A30">
      <w:pPr>
        <w:spacing w:after="252"/>
        <w:ind w:left="6916"/>
      </w:pPr>
      <w:r>
        <w:rPr>
          <w:rFonts w:ascii="Arial" w:eastAsia="Arial" w:hAnsi="Arial" w:cs="Arial"/>
          <w:sz w:val="12"/>
        </w:rPr>
        <w:t>коштів бюджету розвитку  за об"єктами у 2019 році</w:t>
      </w:r>
    </w:p>
    <w:p w:rsidR="00C93CAE" w:rsidRDefault="00D62A30">
      <w:pPr>
        <w:spacing w:after="0"/>
        <w:ind w:right="-964"/>
        <w:jc w:val="right"/>
      </w:pPr>
      <w:r>
        <w:rPr>
          <w:rFonts w:ascii="Times New Roman" w:eastAsia="Times New Roman" w:hAnsi="Times New Roman" w:cs="Times New Roman"/>
          <w:sz w:val="13"/>
        </w:rPr>
        <w:t xml:space="preserve">       (грн.)</w:t>
      </w:r>
    </w:p>
    <w:tbl>
      <w:tblPr>
        <w:tblStyle w:val="TableGrid"/>
        <w:tblW w:w="15932" w:type="dxa"/>
        <w:tblInd w:w="-987" w:type="dxa"/>
        <w:tblCellMar>
          <w:top w:w="5" w:type="dxa"/>
          <w:left w:w="22" w:type="dxa"/>
          <w:bottom w:w="14" w:type="dxa"/>
          <w:right w:w="10" w:type="dxa"/>
        </w:tblCellMar>
        <w:tblLook w:val="04A0" w:firstRow="1" w:lastRow="0" w:firstColumn="1" w:lastColumn="0" w:noHBand="0" w:noVBand="1"/>
      </w:tblPr>
      <w:tblGrid>
        <w:gridCol w:w="718"/>
        <w:gridCol w:w="744"/>
        <w:gridCol w:w="891"/>
        <w:gridCol w:w="4478"/>
        <w:gridCol w:w="4892"/>
        <w:gridCol w:w="873"/>
        <w:gridCol w:w="992"/>
        <w:gridCol w:w="974"/>
        <w:gridCol w:w="1370"/>
      </w:tblGrid>
      <w:tr w:rsidR="00C93CAE">
        <w:trPr>
          <w:trHeight w:val="1243"/>
        </w:trPr>
        <w:tc>
          <w:tcPr>
            <w:tcW w:w="717" w:type="dxa"/>
            <w:tcBorders>
              <w:top w:val="single" w:sz="8" w:space="0" w:color="333333"/>
              <w:left w:val="single" w:sz="8" w:space="0" w:color="333333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3"/>
              <w:jc w:val="center"/>
            </w:pPr>
            <w:r>
              <w:rPr>
                <w:rFonts w:ascii="Arial" w:eastAsia="Arial" w:hAnsi="Arial" w:cs="Arial"/>
                <w:b/>
                <w:sz w:val="9"/>
              </w:rPr>
              <w:t xml:space="preserve">Код </w:t>
            </w:r>
          </w:p>
          <w:p w:rsidR="00C93CAE" w:rsidRDefault="00D62A30">
            <w:pPr>
              <w:spacing w:after="0" w:line="236" w:lineRule="auto"/>
              <w:jc w:val="center"/>
            </w:pPr>
            <w:r>
              <w:rPr>
                <w:rFonts w:ascii="Arial" w:eastAsia="Arial" w:hAnsi="Arial" w:cs="Arial"/>
                <w:b/>
                <w:sz w:val="9"/>
              </w:rPr>
              <w:t xml:space="preserve">Програмної класифікації видатків та </w:t>
            </w:r>
          </w:p>
          <w:p w:rsidR="00C93CAE" w:rsidRDefault="00D62A30">
            <w:pPr>
              <w:spacing w:after="0"/>
              <w:ind w:left="104" w:hanging="88"/>
            </w:pPr>
            <w:r>
              <w:rPr>
                <w:rFonts w:ascii="Arial" w:eastAsia="Arial" w:hAnsi="Arial" w:cs="Arial"/>
                <w:b/>
                <w:sz w:val="9"/>
              </w:rPr>
              <w:t xml:space="preserve">кредитування місцевих бюджетів </w:t>
            </w:r>
          </w:p>
        </w:tc>
        <w:tc>
          <w:tcPr>
            <w:tcW w:w="744" w:type="dxa"/>
            <w:tcBorders>
              <w:top w:val="single" w:sz="8" w:space="0" w:color="333333"/>
              <w:left w:val="single" w:sz="3" w:space="0" w:color="000000"/>
              <w:bottom w:val="single" w:sz="3" w:space="0" w:color="000000"/>
              <w:right w:val="single" w:sz="3" w:space="0" w:color="333333"/>
            </w:tcBorders>
            <w:vAlign w:val="center"/>
          </w:tcPr>
          <w:p w:rsidR="00C93CAE" w:rsidRDefault="00D62A30">
            <w:pPr>
              <w:spacing w:after="2" w:line="231" w:lineRule="auto"/>
              <w:jc w:val="center"/>
            </w:pPr>
            <w:r>
              <w:rPr>
                <w:rFonts w:ascii="Arial" w:eastAsia="Arial" w:hAnsi="Arial" w:cs="Arial"/>
                <w:b/>
                <w:sz w:val="9"/>
              </w:rPr>
              <w:t xml:space="preserve">Код Типової програмної </w:t>
            </w:r>
          </w:p>
          <w:p w:rsidR="00C93CAE" w:rsidRDefault="00D62A30">
            <w:pPr>
              <w:spacing w:after="0" w:line="236" w:lineRule="auto"/>
              <w:jc w:val="center"/>
            </w:pPr>
            <w:r>
              <w:rPr>
                <w:rFonts w:ascii="Arial" w:eastAsia="Arial" w:hAnsi="Arial" w:cs="Arial"/>
                <w:b/>
                <w:sz w:val="9"/>
              </w:rPr>
              <w:t xml:space="preserve">класифікації видатків та </w:t>
            </w:r>
          </w:p>
          <w:p w:rsidR="00C93CAE" w:rsidRDefault="00D62A30">
            <w:pPr>
              <w:spacing w:after="0"/>
              <w:ind w:left="118" w:hanging="88"/>
            </w:pPr>
            <w:r>
              <w:rPr>
                <w:rFonts w:ascii="Arial" w:eastAsia="Arial" w:hAnsi="Arial" w:cs="Arial"/>
                <w:b/>
                <w:sz w:val="9"/>
              </w:rPr>
              <w:t xml:space="preserve">кредитування місцевих бюджетів </w:t>
            </w:r>
          </w:p>
        </w:tc>
        <w:tc>
          <w:tcPr>
            <w:tcW w:w="891" w:type="dxa"/>
            <w:tcBorders>
              <w:top w:val="single" w:sz="8" w:space="0" w:color="333333"/>
              <w:left w:val="single" w:sz="3" w:space="0" w:color="333333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"/>
              </w:rPr>
              <w:t xml:space="preserve">Код </w:t>
            </w:r>
          </w:p>
          <w:p w:rsidR="00C93CAE" w:rsidRDefault="00D62A30">
            <w:pPr>
              <w:spacing w:after="0" w:line="229" w:lineRule="auto"/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"/>
              </w:rPr>
              <w:t xml:space="preserve">Функціональної класифікації видатків та </w:t>
            </w:r>
          </w:p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"/>
              </w:rPr>
              <w:t>кредитування бюджету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 w:line="229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"/>
              </w:rPr>
              <w:t xml:space="preserve">Найменування головного розпорядника коштів міського бюджету/відповідального виконавця, найменування бюджетної програми згідно з Типовою програмною класифікацією видатків та </w:t>
            </w:r>
          </w:p>
          <w:p w:rsidR="00C93CAE" w:rsidRDefault="00D62A3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9"/>
              </w:rPr>
              <w:t>крредитування місцевих бюджетів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Найменування  об"єктів  відповідно до  проектно-ко</w:t>
            </w:r>
            <w:r>
              <w:rPr>
                <w:rFonts w:ascii="Times New Roman" w:eastAsia="Times New Roman" w:hAnsi="Times New Roman" w:cs="Times New Roman"/>
                <w:b/>
                <w:sz w:val="12"/>
              </w:rPr>
              <w:t>шторисної документації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Строк </w:t>
            </w:r>
          </w:p>
          <w:p w:rsidR="00C93CAE" w:rsidRDefault="00D62A30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реалізації  </w:t>
            </w:r>
          </w:p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об"єкта (рік початку і завершення)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Загальна вартість об"єкта, гривень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 w:line="23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Обсяг видатків бюджету </w:t>
            </w:r>
          </w:p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розвитку, гривень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 w:line="232" w:lineRule="auto"/>
              <w:ind w:left="73" w:firstLine="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 xml:space="preserve">Рівень будівельної  готовності об"єкта  на </w:t>
            </w:r>
          </w:p>
          <w:p w:rsidR="00C93CAE" w:rsidRDefault="00D62A30">
            <w:pPr>
              <w:spacing w:after="0"/>
              <w:ind w:left="395" w:hanging="252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кінець бюджетного  періоду,%</w:t>
            </w:r>
          </w:p>
        </w:tc>
      </w:tr>
      <w:tr w:rsidR="00C93CAE">
        <w:trPr>
          <w:trHeight w:val="183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7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8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2"/>
              </w:rPr>
              <w:t>9</w:t>
            </w:r>
          </w:p>
        </w:tc>
      </w:tr>
      <w:tr w:rsidR="00C93CAE">
        <w:trPr>
          <w:trHeight w:val="35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02000000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Виконавчий комітет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1803879,0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91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0210000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5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Виконавчий комітет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1803879,0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0210150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0150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0111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Організаційне, інформаційно-аналітичне та матеріально-технічне забезпечення діяльності обласної  ради, районної ради, районної у місті ради (у разі її створення), міської, селищної, сільської рад 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1211500,0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0217693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7693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0490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Інші заходи, пов"язані з економічною діяльністю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27379,0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0218110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8110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0320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із запобігання та ліквідації надзвичайних ситуацій та наслідків стихійного лиха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565000,0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40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0600000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Управління освіти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10652855,0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0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0610000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Управління освіти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10652855,0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418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0610160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0160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0111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Керівництво і управління у відповідній сфері у містах (місті Києві), селищах, селах, об"єднаних територіальних громадах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7520,0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191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0611010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0910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дошкільної освіти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602500,0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5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0611020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1020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0921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загальної середньої освіти загальноосвітніми навчальними закладами (в т.ч.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6542593,0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5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0611070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1070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0922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загальної середньої освіти спеціальними  загальноосвітніми школами-інтернатами, школами та іншими навчальними закладами для дітей, які потребують корекції фізичного та (або) розумового розвитку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1433192,0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444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0611090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1090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0960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позашкільної освіти позашкільними закладами освіти, заходи із позашкільної роботи з дітьми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2030600,0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2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0611150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1150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0990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Методичне забезпечення діяльності навчальних закладів 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36450,0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0700000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Відділ охорони здоров"я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3878443,0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lastRenderedPageBreak/>
              <w:t>0710000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Відділ охорони здоров"я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3878443,0 21600,0</w:t>
            </w:r>
          </w:p>
        </w:tc>
        <w:tc>
          <w:tcPr>
            <w:tcW w:w="13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0710160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0160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0111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Керівництво і управління у відповідній сфері у містах (місті Києві), селищах, селах, об"єднаних територіальних громадах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43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sz w:val="14"/>
              </w:rPr>
              <w:t>07102010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0731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1713600,0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43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333333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0712090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333333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2090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333333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0722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333333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Спеціалізована амбулаторно-поліклінічна допомога населенню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48"/>
        </w:trPr>
        <w:tc>
          <w:tcPr>
            <w:tcW w:w="717" w:type="dxa"/>
            <w:tcBorders>
              <w:top w:val="single" w:sz="3" w:space="0" w:color="333333"/>
              <w:left w:val="single" w:sz="8" w:space="0" w:color="333333"/>
              <w:bottom w:val="single" w:sz="3" w:space="0" w:color="333333"/>
              <w:right w:val="single" w:sz="3" w:space="0" w:color="333333"/>
            </w:tcBorders>
          </w:tcPr>
          <w:p w:rsidR="00C93CAE" w:rsidRDefault="00D62A30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0712111</w:t>
            </w:r>
          </w:p>
        </w:tc>
        <w:tc>
          <w:tcPr>
            <w:tcW w:w="744" w:type="dxa"/>
            <w:tcBorders>
              <w:top w:val="single" w:sz="3" w:space="0" w:color="333333"/>
              <w:left w:val="single" w:sz="3" w:space="0" w:color="333333"/>
              <w:bottom w:val="single" w:sz="3" w:space="0" w:color="000000"/>
              <w:right w:val="single" w:sz="3" w:space="0" w:color="333333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2111</w:t>
            </w:r>
          </w:p>
        </w:tc>
        <w:tc>
          <w:tcPr>
            <w:tcW w:w="891" w:type="dxa"/>
            <w:tcBorders>
              <w:top w:val="single" w:sz="3" w:space="0" w:color="333333"/>
              <w:left w:val="single" w:sz="3" w:space="0" w:color="333333"/>
              <w:bottom w:val="single" w:sz="3" w:space="0" w:color="000000"/>
              <w:right w:val="single" w:sz="3" w:space="0" w:color="333333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0726</w:t>
            </w:r>
          </w:p>
        </w:tc>
        <w:tc>
          <w:tcPr>
            <w:tcW w:w="4478" w:type="dxa"/>
            <w:tcBorders>
              <w:top w:val="single" w:sz="3" w:space="0" w:color="333333"/>
              <w:left w:val="single" w:sz="3" w:space="0" w:color="333333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Первинна медична допомога населенню, що надається центрами первинної медичної (медико-санітарної) допомоги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43"/>
        </w:trPr>
        <w:tc>
          <w:tcPr>
            <w:tcW w:w="717" w:type="dxa"/>
            <w:tcBorders>
              <w:top w:val="single" w:sz="3" w:space="0" w:color="333333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0712152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2152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0763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Інші програми  та заходи у сфері охорони здоров"я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200000,0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0717363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7363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0490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Виконання інвестиційних проектів в рамках здійснення заходів щодо соціально-економічного розвитку окремих територій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144577,0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74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0717366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7366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0490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Реалізація проектів в рамках Надзвичайної кредитної програми для відновлення України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348666,0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57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08000000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Управління  соціального захисту населення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891000,0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</w:tbl>
    <w:p w:rsidR="00C93CAE" w:rsidRDefault="00C93CAE">
      <w:pPr>
        <w:spacing w:after="0"/>
        <w:ind w:left="-1440" w:right="15398"/>
      </w:pPr>
    </w:p>
    <w:tbl>
      <w:tblPr>
        <w:tblStyle w:val="TableGrid"/>
        <w:tblW w:w="15932" w:type="dxa"/>
        <w:tblInd w:w="-987" w:type="dxa"/>
        <w:tblCellMar>
          <w:top w:w="6" w:type="dxa"/>
          <w:left w:w="2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44"/>
        <w:gridCol w:w="891"/>
        <w:gridCol w:w="4478"/>
        <w:gridCol w:w="4892"/>
        <w:gridCol w:w="873"/>
        <w:gridCol w:w="992"/>
        <w:gridCol w:w="974"/>
        <w:gridCol w:w="1370"/>
      </w:tblGrid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0810000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Управління  соціального захисту населення Мелітопольської міської ради </w:t>
            </w:r>
          </w:p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891000,0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91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0810160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0160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0111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Керівництво і управління у відповідній сфері у містах (місті Києві), селищах, селах, об"єднаних територіальних громадах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661500,0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5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0813104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3104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1020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Забезпечення соціальними послугами за місцем проживання громадян, які не здатні  до самообслуговування у зв"язку з похилим віком, хворобою, інвалідністю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0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0813105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3105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1010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Надання реабілітаційних послуг інвалідам та дітям-інвалідам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57000,0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5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0813121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3121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1040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Утримання та забезпечення діяльності центрів соціальних служб для сім"ї, дітей та молоді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42500,0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0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0813242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3242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1090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Інші заходи у сфері соціального захисту і соціального забезпечення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100000,0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0900000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Служба у справах дітей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26000,0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0910000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Служба у справах дітей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26000,0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48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0910160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0160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0910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Керівництво і управління у відповідній сфері у містах (місті Києві), селищах, селах, об"єднаних територіальних громадах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26000,0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0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Відділ культури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3862600,0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3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1010000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Відділ культури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3862600,0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40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1010160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0160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0111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Керівництво і управління у відповідній сфері у містах (місті Києві), селищах, селах, об"єднаних територіальних громадах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76300,0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62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1011100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1100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0960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804500,0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1014040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4040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0824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музеїв і виставок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77000,0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40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1014060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2" w:right="-1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             </w:t>
            </w:r>
          </w:p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    4060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0828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2850000,0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1014081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4081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0829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Забезпечення діяльності інших закладів в галузі культури і мистецтва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54800,0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1100000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Управління  молоді та спорту Мелітопольської міської ради </w:t>
            </w:r>
          </w:p>
          <w:p w:rsidR="00C93CAE" w:rsidRDefault="00D62A30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1710000,0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74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1110000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Управління молоді та спорту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1710000,0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404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29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1110160</w:t>
            </w:r>
          </w:p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115030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29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0160</w:t>
            </w:r>
          </w:p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5030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0111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Керівництво і управління у відповідній сфері у містах (місті Києві), селищах, селах, об"єднаних територіальних громадах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1"/>
        </w:trPr>
        <w:tc>
          <w:tcPr>
            <w:tcW w:w="71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115031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5031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0810</w:t>
            </w:r>
          </w:p>
        </w:tc>
        <w:tc>
          <w:tcPr>
            <w:tcW w:w="447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Утримання та навчально-тренувальна робота комунальних дитячоюнацьких спортивних шкіл</w:t>
            </w:r>
          </w:p>
        </w:tc>
        <w:tc>
          <w:tcPr>
            <w:tcW w:w="48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1450000,0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3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1115041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5041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0810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Утримання та фінансова підтримка спортивних споруд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200000,0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Управління житлово - комунального господарства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22351800,0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7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11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1210000</w:t>
            </w:r>
          </w:p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1216010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6010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Управління житлово - комунального господарства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22351800,0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56"/>
        </w:trPr>
        <w:tc>
          <w:tcPr>
            <w:tcW w:w="71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1216011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6011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0620</w:t>
            </w:r>
          </w:p>
        </w:tc>
        <w:tc>
          <w:tcPr>
            <w:tcW w:w="447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Експлуатація та технічне обслуговування житлового фонду</w:t>
            </w:r>
          </w:p>
        </w:tc>
        <w:tc>
          <w:tcPr>
            <w:tcW w:w="48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500000,0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2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1216015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6015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0620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Забезпечення надійної та безперебійної експлуатації ліфтів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500000,0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74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1216017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6017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0620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Інша діяльність, пов"язана з експлуатацією об"єктів житловокомунального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1122800,0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18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1216030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6030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0620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Організація благоустрою населених пунктів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Капітальні видатки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15229000,0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1216090</w:t>
            </w:r>
          </w:p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1217460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6090</w:t>
            </w:r>
          </w:p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7460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0640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діяльність у сфері житлово-комунального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Капітальні видатки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600000,0</w:t>
            </w:r>
          </w:p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1800000,0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404"/>
        </w:trPr>
        <w:tc>
          <w:tcPr>
            <w:tcW w:w="71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1217461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7461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0456</w:t>
            </w:r>
          </w:p>
        </w:tc>
        <w:tc>
          <w:tcPr>
            <w:tcW w:w="447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8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1800000,0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3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1217640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7640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0470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Заходи з енергозбереження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Капітальні видатки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3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1217670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7670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0490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Внески до статутного капіталу суб"єктів господарювання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2400000,0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Відділ капітального будівництва Мелітопольської міської ради </w:t>
            </w:r>
          </w:p>
          <w:p w:rsidR="00C93CAE" w:rsidRDefault="00D62A3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Запорізької області 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42414034,0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 xml:space="preserve">Відділ капітального будівництва Мелітопольської міської ради </w:t>
            </w:r>
          </w:p>
          <w:p w:rsidR="00C93CAE" w:rsidRDefault="00D62A30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4"/>
              </w:rPr>
              <w:t xml:space="preserve">Запорізької області 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42414034,0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3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1511010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0910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дошкільної освіти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38153,0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</w:tbl>
    <w:p w:rsidR="00C93CAE" w:rsidRDefault="00C93CAE">
      <w:pPr>
        <w:spacing w:after="0"/>
        <w:ind w:left="-1440" w:right="15398"/>
      </w:pPr>
    </w:p>
    <w:tbl>
      <w:tblPr>
        <w:tblStyle w:val="TableGrid"/>
        <w:tblW w:w="15932" w:type="dxa"/>
        <w:tblInd w:w="-987" w:type="dxa"/>
        <w:tblCellMar>
          <w:top w:w="0" w:type="dxa"/>
          <w:left w:w="22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744"/>
        <w:gridCol w:w="891"/>
        <w:gridCol w:w="4478"/>
        <w:gridCol w:w="4892"/>
        <w:gridCol w:w="873"/>
        <w:gridCol w:w="992"/>
        <w:gridCol w:w="974"/>
        <w:gridCol w:w="1370"/>
      </w:tblGrid>
      <w:tr w:rsidR="00C93CAE">
        <w:trPr>
          <w:trHeight w:val="657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1511020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1020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0921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загальної середньої освіти загальноосвітними навчальними закладами (в т.ч. школою-дитячим садком, інтернатом при школі), спеціалізованими школами, ліцеями, гімназіями, колегіумами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3828577,0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70"/>
        </w:trPr>
        <w:tc>
          <w:tcPr>
            <w:tcW w:w="717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11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1150</w:t>
            </w:r>
          </w:p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1511090</w:t>
            </w:r>
          </w:p>
        </w:tc>
        <w:tc>
          <w:tcPr>
            <w:tcW w:w="74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1090</w:t>
            </w:r>
          </w:p>
        </w:tc>
        <w:tc>
          <w:tcPr>
            <w:tcW w:w="891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11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0990</w:t>
            </w:r>
          </w:p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0960</w:t>
            </w:r>
          </w:p>
        </w:tc>
        <w:tc>
          <w:tcPr>
            <w:tcW w:w="4478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позашкільної освіти позашкільними закладами освіти, заходи із позашкільної роботи з дітьми</w:t>
            </w:r>
          </w:p>
        </w:tc>
        <w:tc>
          <w:tcPr>
            <w:tcW w:w="48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294999,0</w:t>
            </w:r>
          </w:p>
        </w:tc>
        <w:tc>
          <w:tcPr>
            <w:tcW w:w="1370" w:type="dxa"/>
            <w:tcBorders>
              <w:top w:val="single" w:sz="7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3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1511100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1100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0960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Надання спеціальної освіти школами естетичного виховання (музичними, художніми, хореографічними, театральними, хоровими, мистецькими)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287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1512010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0731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Багатопрофільна стаціонарна медична допомога населенню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8060000,0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74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1514060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4060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0828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Забезпечення діяльності палаців і будинків культури, клубів, центрів дозвілля та інших клубних закладів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8978,0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91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2"/>
              <w:jc w:val="both"/>
            </w:pPr>
            <w:r>
              <w:rPr>
                <w:rFonts w:ascii="Times New Roman" w:eastAsia="Times New Roman" w:hAnsi="Times New Roman" w:cs="Times New Roman"/>
                <w:sz w:val="13"/>
              </w:rPr>
              <w:t>Реконструкція будівлі під котельню,  вул. Мелітопольських дивізій, 126/1 м. Мелітополь 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14"/>
              </w:rPr>
              <w:t>2018-2019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6302407,0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800000,0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391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Реконструкція каналізаційного колектору по вул. Інтеркультурній від вул. </w:t>
            </w:r>
          </w:p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Будівельної до вул. Академіка Корольова у м. Мелітополі Запорізької області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8025517,0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625723,0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59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Реконструкція каналізаційного колектору по вул. Інтеркультурній від вул. просп. Богдана Хмельницького до вул. Воїнів - інтернаціоналістів                                     м. Мелітополі Запорізької області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145000,0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145000,0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40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Реконструкція каналізаційного колектору по вул. Олеся Гончара від вул. </w:t>
            </w:r>
          </w:p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Пушкіна до вул. Олександра Довженка у м. Мелітополі Запорізької області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4921129,0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355040,0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513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каналізаційного колектору по вул. Інтеркультурній від просп. Богдана Хмельницького до вул. Олександра Невського у м.Мелітополі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6970847,0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503400,0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35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каналізаційного колектору по вул. Шмідта від просп. Богдана Хмельницького до вул. Івана Алексєєва у м. Мелітополі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8800000,0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1050145,0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548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внутрішньоквартальних каналізаційних мереж від  Лікарняного містечка, далі по вул. Кізіярській до вул. Брів-ла-Гайард у    м. Мелітополі 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7307723,0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</w:t>
            </w:r>
            <w:r>
              <w:rPr>
                <w:rFonts w:ascii="Times New Roman" w:eastAsia="Times New Roman" w:hAnsi="Times New Roman" w:cs="Times New Roman"/>
                <w:sz w:val="14"/>
              </w:rPr>
              <w:t>1012,0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Реконструкція напірно-самопливного каналізаційного колектора по вул. </w:t>
            </w:r>
          </w:p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Чайковського від вул. Чкалова до вул. Гризодубової у м. Мелітополі Запорізької області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13226989,0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1068258,0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53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4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Реконструкція каналізаційного колектору по вул. Гетьмана Сагайдачного від вул. Ломоносова до просп.  Богдана Хмельницького м. Мелітополь Запорізької області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1230324,0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1230324,0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444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зливової каналізації по вул. Героїв України від просп. Богдана Хмельницького до вул. Іллі Стамболі м. Мелітополь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1146098,0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1146098,0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Реконструкція каналізаційного колектору по просп.Богдана Хмельницького  від вул. Івана Богуна до вул. Монастирській у м. Мелітополі Запорізької області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10539834,0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Реконструкція каналізаційного колектору по вул. Героїв України від “Братського кладовища” до просп. Богдана Хмельницького у м. Мелітополі Запорізької області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8794085,0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557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Реконструкція каналізаційного колектору по вул. Казарцева від бульв. 30-річчя </w:t>
            </w:r>
          </w:p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Перемоги до вул. Гризодубової у м. Мелітополі Запорізької області  (коригування)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4343597,0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каналізаційного колектору по вул. Героїв України від вул. Іллі Стамболі до вул. Олександра Невського у м. Мелітополі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8249473,0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Реконструкція каналізаційного колектору по вул. Олександра Довженка від 1-го пров. Олександра Довженка до балки Кізіярській у м. Мелітополі Запорізької області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11885540,0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418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каналізаційного колектору по вул.Олександра Довженка (від вул.Селянської до вул. Покровської) м. Мелітополь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69850,0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69850,0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391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5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зливової  каналізації  по просп. 50- річчя Перемоги від вул. Гоголя до бульв. 30-річчя Перемоги у м. Мелітополі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9630011,0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trHeight w:val="45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будівлі під котельню, вул. Мелітопольських дивізій, 126/1  м. Мелітополь Запорізької області (приєднання до електричних мереж)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428977,0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361689,0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trHeight w:val="42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нежитлових приміщень  вул. Інтеркультурна, 394 м.Мелітополь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249159,0</w:t>
            </w:r>
          </w:p>
        </w:tc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</w:tbl>
    <w:p w:rsidR="00C93CAE" w:rsidRDefault="00C93CAE">
      <w:pPr>
        <w:spacing w:after="0"/>
        <w:ind w:left="-1440" w:right="15398"/>
      </w:pPr>
    </w:p>
    <w:tbl>
      <w:tblPr>
        <w:tblStyle w:val="TableGrid"/>
        <w:tblW w:w="15932" w:type="dxa"/>
        <w:tblInd w:w="-987" w:type="dxa"/>
        <w:tblCellMar>
          <w:top w:w="14" w:type="dxa"/>
          <w:left w:w="22" w:type="dxa"/>
          <w:bottom w:w="21" w:type="dxa"/>
          <w:right w:w="22" w:type="dxa"/>
        </w:tblCellMar>
        <w:tblLook w:val="04A0" w:firstRow="1" w:lastRow="0" w:firstColumn="1" w:lastColumn="0" w:noHBand="0" w:noVBand="1"/>
      </w:tblPr>
      <w:tblGrid>
        <w:gridCol w:w="4"/>
        <w:gridCol w:w="717"/>
        <w:gridCol w:w="744"/>
        <w:gridCol w:w="891"/>
        <w:gridCol w:w="4478"/>
        <w:gridCol w:w="4892"/>
        <w:gridCol w:w="873"/>
        <w:gridCol w:w="989"/>
        <w:gridCol w:w="3"/>
        <w:gridCol w:w="817"/>
        <w:gridCol w:w="157"/>
        <w:gridCol w:w="1370"/>
      </w:tblGrid>
      <w:tr w:rsidR="00C93CAE">
        <w:trPr>
          <w:gridBefore w:val="1"/>
          <w:trHeight w:val="42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нежитлових приміщень  вул. Інтеркультурна, 394 м.Мелітополь (приєднання до електричних мереж)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20000,0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278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нежитлових приміщень  вул. Олеся Гончара,79 м.Мелітополь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1457000,0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11886,0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gridBefore w:val="1"/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нежитлових приміщень  вул. Олеся Гончара,79 м.Мелітополь (приєднання до електричних мереж)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40000,0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3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нежитлових приміщень  вул. Беляєва, 18 м.Мелітополь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14535,0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14535,0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нежитлових приміщень, вул. Чернишевського,37 м. Мелітополь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163330,0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163330,0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нежитлових приміщень, вул. Індустріальна,89 м. Мелітополь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1487295,0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100%</w:t>
            </w:r>
          </w:p>
        </w:tc>
      </w:tr>
      <w:tr w:rsidR="00C93CAE">
        <w:trPr>
          <w:gridBefore w:val="1"/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1517310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7310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об"єктів житлово - комунального господарства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будівлі для облаштування житла для внутрішньоперемішених осіб за адресою: м. Мелітополь, вул. Г. Сталінграда, 13 (приєднання до електричних мереж)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40000,0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296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1517320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7320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Будівництво об"єктів соціально-культурного призначення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152141,0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539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1517321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7321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освітніх установ  та закладів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футбольного поля із штучним покриттям навчально-виховного комплексу №16 Мелітопольської міської ради, вул. Сопіна, 200, м. Мелітополь, Запорізької області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14"/>
              </w:rPr>
              <w:t>2018-2019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1442213,0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36244,0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40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1517322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7322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медичних установ  та закладів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Реконструкція приміщень під амбулаторію загальної практики сімейної медицини, вул.Гагаріна,1 м.Мелітополь (коригування)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1463272,0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18046,0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43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1517325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7325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споруд, установ та закладів физичної культури і спорту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Будівництво водно-спортивного комплексу (плавального басейну) по вул. Ярослава Мудрого, 13 м. Мелітополь Запорізької області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79113182,0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97851,0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452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1517330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7330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0443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Будівництво інших об"єктів соціальної та виробночої інфраструктури комунальної власності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Будівництво огорожі парку-пам"ятки садово-паркового мистецтва загальнодержавного значення "Парк ім. Горького" 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24000,0</w:t>
            </w:r>
          </w:p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24000,0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478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1517366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7366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0490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Реалізація проектів в рамках Надзвичайної кредитної програми для відновлення України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2701196,0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43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1517461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7461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0456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18664700,0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43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1517693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7693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0490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Інші заходи, пов"язані з економічною діяльністю 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300000,0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3100000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Управління комунальною власністю Мелітопольської міської ради </w:t>
            </w:r>
          </w:p>
          <w:p w:rsidR="00C93CAE" w:rsidRDefault="00D62A3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224000,0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3110000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Управління комунальною власністю Мелітопольської міської ради </w:t>
            </w:r>
          </w:p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224000,0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400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3110160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0160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0111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Керівництво і управління у відповідній сфері у містах (місті Києві), селищах, селах, об"єднаних територіальних громадах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3117650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7650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0490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Проведення експертної грошової оцінки земельної ділянки  чи права на неї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199000,0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365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3700000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Фінансове управління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6163000,0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217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3710000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Фінансове управління Мелітопольської міської ради Запорізької області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6163000,0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348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3110160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0160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0111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Керівництво і управління у відповідній сфері у містах (місті Києві), селищах, селах, об"єднаних територіальних громадах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4026000,0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313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90"/>
            </w:pPr>
            <w:r>
              <w:rPr>
                <w:rFonts w:ascii="Times New Roman" w:eastAsia="Times New Roman" w:hAnsi="Times New Roman" w:cs="Times New Roman"/>
                <w:sz w:val="14"/>
              </w:rPr>
              <w:t>3719800</w:t>
            </w:r>
          </w:p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9800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0180</w:t>
            </w:r>
          </w:p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Інша субвенція з  місцевого бюджету</w:t>
            </w:r>
          </w:p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Капітальні видатки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2137000,0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rPr>
          <w:gridBefore w:val="1"/>
          <w:trHeight w:val="191"/>
        </w:trPr>
        <w:tc>
          <w:tcPr>
            <w:tcW w:w="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4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4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  <w:tc>
          <w:tcPr>
            <w:tcW w:w="9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D62A30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93977611,0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3CAE" w:rsidRDefault="00C93CAE"/>
        </w:tc>
      </w:tr>
      <w:tr w:rsidR="00C9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27" w:type="dxa"/>
          <w:trHeight w:val="170"/>
        </w:trPr>
        <w:tc>
          <w:tcPr>
            <w:tcW w:w="13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Начальник фінансового управління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CAE" w:rsidRDefault="00C93CAE"/>
        </w:tc>
      </w:tr>
      <w:tr w:rsidR="00C9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27" w:type="dxa"/>
          <w:trHeight w:val="222"/>
        </w:trPr>
        <w:tc>
          <w:tcPr>
            <w:tcW w:w="13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Мелітопольської міської ради Запорізької області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Я.ЧАБАН</w:t>
            </w:r>
          </w:p>
        </w:tc>
      </w:tr>
      <w:tr w:rsidR="00C93C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527" w:type="dxa"/>
          <w:trHeight w:val="208"/>
        </w:trPr>
        <w:tc>
          <w:tcPr>
            <w:tcW w:w="135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3CAE" w:rsidRDefault="00D62A3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Мелітопольський міський голова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CAE" w:rsidRDefault="00D62A3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    С.МІНЬКО</w:t>
            </w:r>
          </w:p>
        </w:tc>
      </w:tr>
    </w:tbl>
    <w:p w:rsidR="00000000" w:rsidRDefault="00D62A30"/>
    <w:sectPr w:rsidR="00000000">
      <w:headerReference w:type="even" r:id="rId6"/>
      <w:headerReference w:type="default" r:id="rId7"/>
      <w:headerReference w:type="first" r:id="rId8"/>
      <w:pgSz w:w="16838" w:h="11906" w:orient="landscape"/>
      <w:pgMar w:top="342" w:right="1440" w:bottom="33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62A30">
      <w:pPr>
        <w:spacing w:after="0" w:line="240" w:lineRule="auto"/>
      </w:pPr>
      <w:r>
        <w:separator/>
      </w:r>
    </w:p>
  </w:endnote>
  <w:endnote w:type="continuationSeparator" w:id="0">
    <w:p w:rsidR="00000000" w:rsidRDefault="00D6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62A30">
      <w:pPr>
        <w:spacing w:after="0" w:line="240" w:lineRule="auto"/>
      </w:pPr>
      <w:r>
        <w:separator/>
      </w:r>
    </w:p>
  </w:footnote>
  <w:footnote w:type="continuationSeparator" w:id="0">
    <w:p w:rsidR="00000000" w:rsidRDefault="00D6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AE" w:rsidRDefault="00D62A30">
    <w:pPr>
      <w:spacing w:after="0"/>
      <w:ind w:right="-694"/>
      <w:jc w:val="right"/>
    </w:pPr>
    <w:r>
      <w:rPr>
        <w:rFonts w:ascii="Arial" w:eastAsia="Arial" w:hAnsi="Arial" w:cs="Arial"/>
        <w:sz w:val="12"/>
      </w:rPr>
      <w:t>Продовження додатка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AE" w:rsidRDefault="00D62A30">
    <w:pPr>
      <w:spacing w:after="0"/>
      <w:ind w:right="-694"/>
      <w:jc w:val="right"/>
    </w:pPr>
    <w:r>
      <w:rPr>
        <w:rFonts w:ascii="Arial" w:eastAsia="Arial" w:hAnsi="Arial" w:cs="Arial"/>
        <w:sz w:val="12"/>
      </w:rPr>
      <w:t>Продовження додатка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AE" w:rsidRDefault="00D62A30">
    <w:pPr>
      <w:spacing w:after="0"/>
      <w:ind w:right="-694"/>
      <w:jc w:val="right"/>
    </w:pPr>
    <w:r>
      <w:rPr>
        <w:rFonts w:ascii="Arial" w:eastAsia="Arial" w:hAnsi="Arial" w:cs="Arial"/>
        <w:sz w:val="12"/>
      </w:rPr>
      <w:t>Продовження додатка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AE"/>
    <w:rsid w:val="00C93CAE"/>
    <w:rsid w:val="00D6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69818E0-EADB-4470-B3CA-0168F32B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3"/>
      <w:ind w:left="7892"/>
      <w:outlineLvl w:val="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2646</Words>
  <Characters>15085</Characters>
  <Application>Microsoft Office Word</Application>
  <DocSecurity>4</DocSecurity>
  <Lines>125</Lines>
  <Paragraphs>35</Paragraphs>
  <ScaleCrop>false</ScaleCrop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cp:lastModifiedBy>word</cp:lastModifiedBy>
  <cp:revision>2</cp:revision>
  <dcterms:created xsi:type="dcterms:W3CDTF">2021-11-04T07:43:00Z</dcterms:created>
  <dcterms:modified xsi:type="dcterms:W3CDTF">2021-11-04T07:43:00Z</dcterms:modified>
</cp:coreProperties>
</file>